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FD661C" w:rsidRPr="00FD661C" w:rsidTr="00FD661C">
        <w:tc>
          <w:tcPr>
            <w:tcW w:w="9571" w:type="dxa"/>
            <w:vAlign w:val="center"/>
          </w:tcPr>
          <w:p w:rsidR="00FD661C" w:rsidRPr="00FD661C" w:rsidRDefault="00FD661C" w:rsidP="00FD661C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FD661C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24488059" wp14:editId="0C708E9B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61C" w:rsidRPr="00FD661C" w:rsidTr="00FD661C">
        <w:tc>
          <w:tcPr>
            <w:tcW w:w="9571" w:type="dxa"/>
            <w:vAlign w:val="center"/>
          </w:tcPr>
          <w:p w:rsidR="00FD661C" w:rsidRPr="00FD661C" w:rsidRDefault="00FD661C" w:rsidP="00FD661C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FD661C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FD661C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FD661C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FD661C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FD661C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FD661C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FD661C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FD661C" w:rsidRPr="00FD661C" w:rsidRDefault="00FD661C" w:rsidP="00FD661C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FD661C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FD661C" w:rsidRPr="00FD661C" w:rsidRDefault="00FD661C" w:rsidP="00FD661C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FD661C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A07C59" w:rsidRDefault="00A07C59"/>
    <w:p w:rsidR="00FD661C" w:rsidRDefault="00FD661C" w:rsidP="00FD661C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FD661C" w:rsidRDefault="00FD661C" w:rsidP="00FD66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61C" w:rsidRDefault="00FD661C" w:rsidP="00FD661C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FD661C" w:rsidTr="00FD661C">
        <w:tc>
          <w:tcPr>
            <w:tcW w:w="3969" w:type="dxa"/>
            <w:shd w:val="clear" w:color="auto" w:fill="auto"/>
            <w:vAlign w:val="center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FD661C" w:rsidRDefault="00FD661C" w:rsidP="00FD661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№10670/ОЗП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ПВП</w:t>
            </w:r>
          </w:p>
        </w:tc>
      </w:tr>
      <w:tr w:rsidR="00FD661C" w:rsidTr="00FD661C">
        <w:tc>
          <w:tcPr>
            <w:tcW w:w="3969" w:type="dxa"/>
            <w:shd w:val="clear" w:color="auto" w:fill="auto"/>
            <w:vAlign w:val="center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FD661C" w:rsidRDefault="00FD661C" w:rsidP="00D45B8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D45B83" w:rsidRPr="00D45B8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апреля 201</w:t>
            </w:r>
            <w:r w:rsidRPr="00FD661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="00D45B83" w:rsidRPr="00D45B83">
              <w:rPr>
                <w:rFonts w:ascii="Times New Roman" w:hAnsi="Times New Roman" w:cs="Times New Roman"/>
                <w:color w:val="000000"/>
                <w:sz w:val="24"/>
              </w:rPr>
              <w:t xml:space="preserve"> 17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D45B83" w:rsidRPr="00D45B83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FD661C" w:rsidTr="00FD661C">
        <w:tc>
          <w:tcPr>
            <w:tcW w:w="3969" w:type="dxa"/>
            <w:shd w:val="clear" w:color="auto" w:fill="auto"/>
            <w:vAlign w:val="center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FD661C" w:rsidRDefault="00FD661C" w:rsidP="00D45B8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D45B83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апреля 201</w:t>
            </w:r>
            <w:r w:rsidRPr="00D45B8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FD661C" w:rsidTr="00FD661C">
        <w:tc>
          <w:tcPr>
            <w:tcW w:w="3969" w:type="dxa"/>
            <w:shd w:val="clear" w:color="auto" w:fill="auto"/>
            <w:vAlign w:val="center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7 223 220,48 руб. без НДС</w:t>
            </w:r>
          </w:p>
        </w:tc>
      </w:tr>
      <w:tr w:rsidR="00FD661C" w:rsidTr="00FD661C">
        <w:tc>
          <w:tcPr>
            <w:tcW w:w="3969" w:type="dxa"/>
            <w:shd w:val="clear" w:color="auto" w:fill="auto"/>
            <w:vAlign w:val="center"/>
          </w:tcPr>
          <w:p w:rsidR="00FD661C" w:rsidRDefault="00FD661C" w:rsidP="00FD66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FD661C" w:rsidRDefault="00FD661C" w:rsidP="00FD661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  <w:bookmarkStart w:id="0" w:name="_GoBack"/>
      <w:bookmarkEnd w:id="0"/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в открытом запросе 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Лот: Картриджи для копировальной техники</w:t>
      </w: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предложений в электронной форме.</w:t>
      </w: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предложений в электронной форме.</w:t>
      </w:r>
    </w:p>
    <w:p w:rsidR="00FD661C" w:rsidRDefault="00FD661C" w:rsidP="00FD661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предложений в электронной форме.</w:t>
      </w:r>
    </w:p>
    <w:p w:rsidR="00FD661C" w:rsidRDefault="00FD661C" w:rsidP="00FD661C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FD661C" w:rsidRDefault="00FD661C" w:rsidP="00FD661C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FD661C" w:rsidRDefault="00FD661C" w:rsidP="00FD661C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FD661C" w:rsidRDefault="00FD661C" w:rsidP="00FD661C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Члены закупочной комиссии изучили поступившие предложения на участие в открытом запросе предложений в электронной форме. Результаты оценки сведены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в Отчете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Закупочной комиссии предлагается одобрить Отчет по итоговой оценке предложений на участие в открытом запросе предложений в электронной форме. </w:t>
      </w:r>
    </w:p>
    <w:p w:rsidR="00FD661C" w:rsidRDefault="00FD661C" w:rsidP="00FD661C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FD661C" w:rsidRDefault="00FD661C" w:rsidP="00FD661C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предложений в электронной форме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соответствии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FD661C" w:rsidRDefault="00FD661C" w:rsidP="00FD661C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FD661C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первое место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>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4 482 748,00  руб. без НДС;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4,20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ФАМ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КОПИ СЕРВИС"</w:t>
      </w:r>
      <w:r>
        <w:rPr>
          <w:rFonts w:ascii="Times New Roman" w:hAnsi="Times New Roman" w:cs="Times New Roman"/>
          <w:color w:val="000000"/>
          <w:sz w:val="24"/>
        </w:rPr>
        <w:t xml:space="preserve"> (ИНН 6316178288, КПП 771301001, адрес: 127411, г. Москва ул.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Лобненская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д.9 помещение ХХ); со следующими условиями предложения: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4 529 096,00 руб. без НДС;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4,19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4 525 000,00 руб. без НДС;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4,08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5 334 892,00 руб. без НДС;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3,83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предложений в электронной форме.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предложений в электронной форме предлагается признать Победителем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FD661C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 ООО "Эс Пэ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а" (ИНН 4703110974 КПП 470301001 адрес:188681 Ленинградская обл., Всеволожский р-н, п. Красная Заря, д. 15) предложение на участие в открытом запросе предложений в электронной форме на  поставку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4 482 748,00 руб. без НДС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оплаты*</w:t>
      </w:r>
    </w:p>
    <w:p w:rsidR="00FD661C" w:rsidRPr="00FD661C" w:rsidRDefault="00FD661C" w:rsidP="00FD661C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D661C"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1352.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4 повестки: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предложений в электронной форме.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целях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FD661C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 с Победителем в открытом запросе предложений в электронной форме ООО "Эс Пэ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color w:val="000000"/>
          <w:sz w:val="24"/>
        </w:rPr>
        <w:t>а" (ИНН 4703110974 КПП 470301001 адрес: 188681 Ленинградская обл., Всеволожский р-н, п. Красная Заря, д. 15)</w:t>
      </w:r>
    </w:p>
    <w:p w:rsidR="00FD661C" w:rsidRDefault="00FD661C" w:rsidP="00FD6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FD661C" w:rsidRDefault="00FD661C" w:rsidP="00FD661C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Одобрить Отчет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по итоговой оценке предложений на участие в открытом запросе предложений в электронной форме с учетом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предложений в электронной форме.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предложений в электронной форме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 w:rsidRPr="00FD661C">
        <w:rPr>
          <w:rFonts w:ascii="Times New Roman" w:hAnsi="Times New Roman" w:cs="Times New Roman"/>
          <w:color w:val="000000"/>
          <w:sz w:val="24"/>
        </w:rPr>
        <w:t>по лоту: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техники, ООО "Эс Пэ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а" (ИНН 4703110974, КПП 470301001, адрес: 188681, Ленинградская обл., Всеволожский р-н, п. Красная Заря, д. 15), предложение на участие в открытом запросе предложений в электронной форме на право заключения договора на  поставку 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</w:t>
      </w:r>
      <w:r w:rsidRPr="00FD661C">
        <w:rPr>
          <w:rFonts w:ascii="Times New Roman" w:hAnsi="Times New Roman" w:cs="Times New Roman"/>
          <w:bCs/>
          <w:sz w:val="24"/>
          <w:szCs w:val="24"/>
        </w:rPr>
        <w:t>"</w:t>
      </w:r>
      <w:r w:rsidRPr="00FD661C">
        <w:rPr>
          <w:rFonts w:ascii="Times New Roman" w:hAnsi="Times New Roman" w:cs="Times New Roman"/>
          <w:sz w:val="24"/>
        </w:rPr>
        <w:t>.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1E021E">
        <w:rPr>
          <w:rFonts w:ascii="Times New Roman" w:hAnsi="Times New Roman" w:cs="Times New Roman"/>
          <w:color w:val="000000"/>
          <w:sz w:val="24"/>
        </w:rPr>
        <w:t>4 482 748,00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По лоту: Картриджи для копировальной техники с ООО "Эс Пэ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color w:val="000000"/>
          <w:sz w:val="24"/>
        </w:rPr>
        <w:t>а" (ИНН 4703110974, КПП 470301001, адрес: 188681, Ленинградская обл., Всеволожский р-н, п. Красная Заря, д. 15),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FD661C" w:rsidRDefault="00FD661C" w:rsidP="00FD661C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FD661C" w:rsidRDefault="00FD661C" w:rsidP="00FD661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</w:r>
      <w:r w:rsidRPr="00FD661C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Победителю открытого запроса предложений в электронной форме </w:t>
      </w:r>
      <w:proofErr w:type="gramStart"/>
      <w:r w:rsidRPr="00FD661C">
        <w:rPr>
          <w:rFonts w:ascii="Times New Roman" w:hAnsi="Times New Roman" w:cs="Times New Roman"/>
          <w:sz w:val="24"/>
          <w:szCs w:val="24"/>
        </w:rPr>
        <w:t>предоставить справку</w:t>
      </w:r>
      <w:proofErr w:type="gramEnd"/>
      <w:r w:rsidRPr="00FD661C">
        <w:rPr>
          <w:rFonts w:ascii="Times New Roman" w:hAnsi="Times New Roman" w:cs="Times New Roman"/>
          <w:sz w:val="24"/>
          <w:szCs w:val="24"/>
        </w:rPr>
        <w:t xml:space="preserve"> о цепочке собственников в соответствии с Гарантийным письмом в течение 5 (пяти) рабочих дней.</w:t>
      </w:r>
    </w:p>
    <w:p w:rsidR="00FD661C" w:rsidRPr="00FD661C" w:rsidRDefault="00FD661C" w:rsidP="00FD661C">
      <w:pPr>
        <w:spacing w:before="120"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ab/>
        <w:t xml:space="preserve"> </w:t>
      </w:r>
      <w:r w:rsidRPr="00FD661C">
        <w:rPr>
          <w:rFonts w:ascii="Times New Roman" w:hAnsi="Times New Roman" w:cs="Times New Roman"/>
          <w:sz w:val="24"/>
        </w:rPr>
        <w:t>6. Провести экспертную оценку справки о цепочке собственников, предоставленную Победителем открытого запроса предложений в электронной форме в соответствии с Гарантийным письмом в составе предложения на участие в открытом запросе предложений в электронной форме в течение 5 (пяти) рабочих дней.</w:t>
      </w:r>
    </w:p>
    <w:p w:rsidR="00FD661C" w:rsidRPr="00FD661C" w:rsidRDefault="00FD661C" w:rsidP="00FD661C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sz w:val="24"/>
        </w:rPr>
      </w:pPr>
      <w:r w:rsidRPr="00FD661C">
        <w:rPr>
          <w:rFonts w:ascii="Times New Roman" w:hAnsi="Times New Roman" w:cs="Times New Roman"/>
          <w:sz w:val="24"/>
        </w:rPr>
        <w:t>7.</w:t>
      </w:r>
      <w:r w:rsidRPr="00FD661C">
        <w:rPr>
          <w:rFonts w:ascii="Times New Roman" w:hAnsi="Times New Roman" w:cs="Times New Roman"/>
          <w:sz w:val="24"/>
        </w:rPr>
        <w:tab/>
        <w:t>Договор с Победителем открытого запроса предложений в электронной форме будет заключен в срок, установленный Извещением о проведении открытого запроса предложений в электронной форме</w:t>
      </w:r>
    </w:p>
    <w:p w:rsidR="00FD661C" w:rsidRDefault="00FD661C" w:rsidP="00FD66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vertAlign w:val="subscript"/>
        </w:rPr>
      </w:pPr>
    </w:p>
    <w:p w:rsidR="00FD661C" w:rsidRPr="00FD661C" w:rsidRDefault="00FD661C" w:rsidP="00FD66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         </w:t>
      </w:r>
    </w:p>
    <w:sectPr w:rsidR="00FD661C" w:rsidRPr="00FD661C" w:rsidSect="00FD661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1C" w:rsidRDefault="00FD661C" w:rsidP="00FD661C">
      <w:pPr>
        <w:spacing w:after="0" w:line="240" w:lineRule="auto"/>
      </w:pPr>
      <w:r>
        <w:separator/>
      </w:r>
    </w:p>
  </w:endnote>
  <w:endnote w:type="continuationSeparator" w:id="0">
    <w:p w:rsidR="00FD661C" w:rsidRDefault="00FD661C" w:rsidP="00FD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61C" w:rsidRDefault="00FD661C" w:rsidP="00FD661C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№10670/ОЗП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ПВП</w:t>
    </w:r>
  </w:p>
  <w:p w:rsidR="00FD661C" w:rsidRDefault="00FD661C" w:rsidP="00FD661C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предложений в электронной форме</w:t>
    </w:r>
  </w:p>
  <w:p w:rsidR="00FD661C" w:rsidRDefault="00FD661C" w:rsidP="00FD661C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FD661C" w:rsidRPr="00FD661C" w:rsidRDefault="00FD661C" w:rsidP="00FD661C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D45B83"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1C" w:rsidRDefault="00FD661C" w:rsidP="00FD661C">
      <w:pPr>
        <w:spacing w:after="0" w:line="240" w:lineRule="auto"/>
      </w:pPr>
      <w:r>
        <w:separator/>
      </w:r>
    </w:p>
  </w:footnote>
  <w:footnote w:type="continuationSeparator" w:id="0">
    <w:p w:rsidR="00FD661C" w:rsidRDefault="00FD661C" w:rsidP="00FD6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61C"/>
    <w:rsid w:val="001E021E"/>
    <w:rsid w:val="00A07C59"/>
    <w:rsid w:val="00D45B83"/>
    <w:rsid w:val="00F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6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661C"/>
  </w:style>
  <w:style w:type="paragraph" w:styleId="a7">
    <w:name w:val="footer"/>
    <w:basedOn w:val="a"/>
    <w:link w:val="a8"/>
    <w:uiPriority w:val="99"/>
    <w:unhideWhenUsed/>
    <w:rsid w:val="00FD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66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6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661C"/>
  </w:style>
  <w:style w:type="paragraph" w:styleId="a7">
    <w:name w:val="footer"/>
    <w:basedOn w:val="a"/>
    <w:link w:val="a8"/>
    <w:uiPriority w:val="99"/>
    <w:unhideWhenUsed/>
    <w:rsid w:val="00FD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6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Баданина Анна Александровна</cp:lastModifiedBy>
  <cp:revision>3</cp:revision>
  <cp:lastPrinted>2017-04-21T06:37:00Z</cp:lastPrinted>
  <dcterms:created xsi:type="dcterms:W3CDTF">2017-04-21T06:27:00Z</dcterms:created>
  <dcterms:modified xsi:type="dcterms:W3CDTF">2017-04-28T06:26:00Z</dcterms:modified>
</cp:coreProperties>
</file>